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2D66A7" w:rsidP="005066AC">
            <w:pPr>
              <w:rPr>
                <w:rStyle w:val="FontStyle53"/>
                <w:b w:val="0"/>
                <w:color w:val="000000"/>
                <w:sz w:val="28"/>
                <w:szCs w:val="28"/>
              </w:rPr>
            </w:pPr>
            <w:r w:rsidRPr="002D66A7">
              <w:rPr>
                <w:sz w:val="28"/>
                <w:szCs w:val="28"/>
              </w:rPr>
              <w:t>54.05.04 Скульптура</w:t>
            </w:r>
          </w:p>
        </w:tc>
      </w:tr>
      <w:tr w:rsidR="00190FB8" w:rsidRPr="005066AC" w:rsidTr="005066AC">
        <w:trPr>
          <w:trHeight w:val="402"/>
        </w:trPr>
        <w:tc>
          <w:tcPr>
            <w:tcW w:w="3646" w:type="dxa"/>
          </w:tcPr>
          <w:p w:rsidR="00B417BC" w:rsidRDefault="00B417BC"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17BC" w:rsidRDefault="00B417BC" w:rsidP="005066AC">
            <w:pPr>
              <w:jc w:val="both"/>
              <w:rPr>
                <w:rStyle w:val="FontStyle53"/>
                <w:b w:val="0"/>
                <w:sz w:val="28"/>
                <w:szCs w:val="28"/>
              </w:rPr>
            </w:pPr>
          </w:p>
          <w:p w:rsidR="00190FB8" w:rsidRPr="005066AC" w:rsidRDefault="002D66A7" w:rsidP="005066AC">
            <w:pPr>
              <w:jc w:val="both"/>
              <w:rPr>
                <w:rStyle w:val="FontStyle53"/>
                <w:b w:val="0"/>
                <w:sz w:val="28"/>
                <w:szCs w:val="28"/>
              </w:rPr>
            </w:pPr>
            <w:r w:rsidRPr="002D66A7">
              <w:rPr>
                <w:rStyle w:val="FontStyle53"/>
                <w:b w:val="0"/>
                <w:sz w:val="28"/>
                <w:szCs w:val="28"/>
              </w:rPr>
              <w:t>Художник - скульптор</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2D66A7" w:rsidP="005066AC">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B417BC"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B417BC">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D66A7" w:rsidRPr="002D66A7">
        <w:t>54.05.04 Скульптура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E72ABA" w:rsidRPr="00DC11F5" w:rsidTr="00BF3AF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lang w:val="en-US"/>
              </w:rPr>
            </w:pPr>
            <w:r w:rsidRPr="00DC11F5">
              <w:rPr>
                <w:b/>
                <w:bCs/>
                <w:i/>
                <w:iCs/>
              </w:rPr>
              <w:t>Формы обучения</w:t>
            </w:r>
          </w:p>
        </w:tc>
      </w:tr>
      <w:tr w:rsidR="00E72ABA" w:rsidRPr="00DC11F5" w:rsidTr="00BF3AF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lang w:val="en-US"/>
              </w:rPr>
            </w:pPr>
            <w:r w:rsidRPr="00DC11F5">
              <w:rPr>
                <w:b/>
                <w:bCs/>
                <w:i/>
                <w:iCs/>
              </w:rPr>
              <w:t>Очная</w:t>
            </w:r>
          </w:p>
        </w:tc>
      </w:tr>
      <w:tr w:rsidR="00E72ABA" w:rsidRPr="00DC11F5" w:rsidTr="00BF3AF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lang w:val="en-US"/>
              </w:rPr>
            </w:pPr>
            <w:r>
              <w:rPr>
                <w:color w:val="000000"/>
              </w:rPr>
              <w:t>2/72</w:t>
            </w:r>
          </w:p>
        </w:tc>
      </w:tr>
      <w:tr w:rsidR="00E72ABA" w:rsidRPr="00DC11F5" w:rsidTr="00BF3AF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rPr>
                <w:color w:val="000000"/>
              </w:rPr>
            </w:pPr>
            <w:r>
              <w:rPr>
                <w:color w:val="000000"/>
              </w:rPr>
              <w:t>3</w:t>
            </w:r>
          </w:p>
        </w:tc>
      </w:tr>
      <w:tr w:rsidR="00E72ABA" w:rsidRPr="00DC11F5" w:rsidTr="00BF3AF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center"/>
            </w:pPr>
          </w:p>
        </w:tc>
      </w:tr>
      <w:tr w:rsidR="00E72ABA" w:rsidRPr="00DC11F5" w:rsidTr="00BF3AF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2ABA" w:rsidRPr="00DC11F5" w:rsidRDefault="00E72ABA" w:rsidP="00BF3AF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0A5A62" w:rsidRDefault="00E72ABA" w:rsidP="00BF3AFA">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CF1435" w:rsidRDefault="00E72ABA" w:rsidP="00BF3AFA">
            <w:pPr>
              <w:jc w:val="center"/>
            </w:pPr>
            <w:r>
              <w:t>20</w:t>
            </w:r>
          </w:p>
        </w:tc>
      </w:tr>
      <w:tr w:rsidR="00E72ABA" w:rsidRPr="00DC11F5" w:rsidTr="00BF3AFA">
        <w:trPr>
          <w:trHeight w:val="1"/>
        </w:trPr>
        <w:tc>
          <w:tcPr>
            <w:tcW w:w="250" w:type="dxa"/>
            <w:vMerge/>
            <w:tcBorders>
              <w:left w:val="single" w:sz="2" w:space="0" w:color="000000"/>
              <w:right w:val="single" w:sz="2" w:space="0" w:color="000000"/>
            </w:tcBorders>
            <w:shd w:val="clear" w:color="000000" w:fill="FFFFFF"/>
          </w:tcPr>
          <w:p w:rsidR="00E72ABA" w:rsidRPr="00DC11F5" w:rsidRDefault="00E72ABA" w:rsidP="00BF3A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794B90" w:rsidRDefault="00E72ABA" w:rsidP="00BF3AFA">
            <w:pPr>
              <w:jc w:val="center"/>
            </w:pPr>
            <w:r>
              <w:t>30</w:t>
            </w:r>
          </w:p>
        </w:tc>
      </w:tr>
      <w:tr w:rsidR="00E72ABA" w:rsidRPr="00DC11F5" w:rsidTr="00BF3AFA">
        <w:trPr>
          <w:trHeight w:val="1"/>
        </w:trPr>
        <w:tc>
          <w:tcPr>
            <w:tcW w:w="250" w:type="dxa"/>
            <w:vMerge/>
            <w:tcBorders>
              <w:left w:val="single" w:sz="2" w:space="0" w:color="000000"/>
              <w:right w:val="single" w:sz="2" w:space="0" w:color="000000"/>
            </w:tcBorders>
            <w:shd w:val="clear" w:color="000000" w:fill="FFFFFF"/>
          </w:tcPr>
          <w:p w:rsidR="00E72ABA" w:rsidRPr="00DC11F5" w:rsidRDefault="00E72ABA" w:rsidP="00BF3AF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FD2413" w:rsidRDefault="00E72ABA" w:rsidP="00BF3AFA">
            <w:pPr>
              <w:jc w:val="center"/>
            </w:pPr>
          </w:p>
        </w:tc>
      </w:tr>
      <w:tr w:rsidR="00E72ABA" w:rsidRPr="00DC11F5" w:rsidTr="00BF3AFA">
        <w:trPr>
          <w:trHeight w:val="1"/>
        </w:trPr>
        <w:tc>
          <w:tcPr>
            <w:tcW w:w="250" w:type="dxa"/>
            <w:vMerge/>
            <w:tcBorders>
              <w:left w:val="single" w:sz="2" w:space="0" w:color="000000"/>
              <w:right w:val="single" w:sz="2" w:space="0" w:color="000000"/>
            </w:tcBorders>
            <w:shd w:val="clear" w:color="000000" w:fill="FFFFFF"/>
          </w:tcPr>
          <w:p w:rsidR="00E72ABA" w:rsidRPr="00DC11F5" w:rsidRDefault="00E72ABA" w:rsidP="00BF3AF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Default="00E72ABA" w:rsidP="00BF3AFA">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Default="00E72ABA" w:rsidP="00BF3AFA">
            <w:pPr>
              <w:jc w:val="center"/>
            </w:pPr>
          </w:p>
        </w:tc>
      </w:tr>
      <w:tr w:rsidR="00E72ABA" w:rsidRPr="00DC11F5" w:rsidTr="00BF3AFA">
        <w:trPr>
          <w:trHeight w:val="1"/>
        </w:trPr>
        <w:tc>
          <w:tcPr>
            <w:tcW w:w="250" w:type="dxa"/>
            <w:vMerge/>
            <w:tcBorders>
              <w:left w:val="single" w:sz="2" w:space="0" w:color="000000"/>
              <w:right w:val="single" w:sz="2" w:space="0" w:color="000000"/>
            </w:tcBorders>
            <w:shd w:val="clear" w:color="000000" w:fill="FFFFFF"/>
          </w:tcPr>
          <w:p w:rsidR="00E72ABA" w:rsidRPr="00DC11F5" w:rsidRDefault="00E72ABA" w:rsidP="00BF3A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pPr>
            <w:r>
              <w:t>Промежуточная аттестация: зачет с оценкой</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B13684" w:rsidRDefault="00E72ABA" w:rsidP="00BF3AFA">
            <w:pPr>
              <w:jc w:val="center"/>
            </w:pPr>
            <w:r>
              <w:t>2</w:t>
            </w:r>
          </w:p>
        </w:tc>
      </w:tr>
      <w:tr w:rsidR="00E72ABA" w:rsidRPr="00DC11F5" w:rsidTr="00BF3AF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BA" w:rsidRPr="00DC11F5" w:rsidRDefault="00E72ABA" w:rsidP="00BF3AFA">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72ABA" w:rsidRPr="00CF1435" w:rsidRDefault="00E72ABA" w:rsidP="00BF3AFA">
            <w:pPr>
              <w:jc w:val="center"/>
            </w:pPr>
            <w:r>
              <w:t>20</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p w:rsidR="00190FB8" w:rsidRDefault="00190FB8" w:rsidP="005F0FCA">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E72ABA" w:rsidRPr="005F0FCA" w:rsidTr="00BF3AFA">
        <w:trPr>
          <w:jc w:val="center"/>
        </w:trPr>
        <w:tc>
          <w:tcPr>
            <w:tcW w:w="404" w:type="pct"/>
            <w:vMerge w:val="restart"/>
          </w:tcPr>
          <w:p w:rsidR="00E72ABA" w:rsidRPr="0010689A" w:rsidRDefault="00E72ABA" w:rsidP="00BF3AFA">
            <w:pPr>
              <w:jc w:val="center"/>
              <w:rPr>
                <w:b/>
              </w:rPr>
            </w:pPr>
            <w:r w:rsidRPr="0010689A">
              <w:rPr>
                <w:b/>
              </w:rPr>
              <w:t>№ п/п</w:t>
            </w:r>
          </w:p>
        </w:tc>
        <w:tc>
          <w:tcPr>
            <w:tcW w:w="1649" w:type="pct"/>
            <w:vMerge w:val="restart"/>
          </w:tcPr>
          <w:p w:rsidR="00E72ABA" w:rsidRPr="0010689A" w:rsidRDefault="00E72ABA" w:rsidP="00BF3AFA">
            <w:pPr>
              <w:jc w:val="center"/>
              <w:rPr>
                <w:b/>
              </w:rPr>
            </w:pPr>
            <w:r w:rsidRPr="0010689A">
              <w:rPr>
                <w:b/>
              </w:rPr>
              <w:t>Раздел/тема</w:t>
            </w:r>
          </w:p>
        </w:tc>
        <w:tc>
          <w:tcPr>
            <w:tcW w:w="2947" w:type="pct"/>
            <w:gridSpan w:val="4"/>
          </w:tcPr>
          <w:p w:rsidR="00E72ABA" w:rsidRPr="0010689A" w:rsidRDefault="00E72ABA" w:rsidP="00BF3AFA">
            <w:pPr>
              <w:jc w:val="center"/>
              <w:rPr>
                <w:b/>
              </w:rPr>
            </w:pPr>
            <w:r w:rsidRPr="0010689A">
              <w:rPr>
                <w:b/>
              </w:rPr>
              <w:t>Виды учебной работы (в часах)</w:t>
            </w:r>
          </w:p>
        </w:tc>
      </w:tr>
      <w:tr w:rsidR="00E72ABA" w:rsidRPr="005F0FCA" w:rsidTr="00BF3AFA">
        <w:trPr>
          <w:jc w:val="center"/>
        </w:trPr>
        <w:tc>
          <w:tcPr>
            <w:tcW w:w="404" w:type="pct"/>
            <w:vMerge/>
          </w:tcPr>
          <w:p w:rsidR="00E72ABA" w:rsidRPr="0010689A" w:rsidRDefault="00E72ABA" w:rsidP="00BF3AFA">
            <w:pPr>
              <w:jc w:val="center"/>
              <w:rPr>
                <w:b/>
              </w:rPr>
            </w:pPr>
          </w:p>
        </w:tc>
        <w:tc>
          <w:tcPr>
            <w:tcW w:w="1649" w:type="pct"/>
            <w:vMerge/>
          </w:tcPr>
          <w:p w:rsidR="00E72ABA" w:rsidRPr="0010689A" w:rsidRDefault="00E72ABA" w:rsidP="00BF3AFA">
            <w:pPr>
              <w:jc w:val="center"/>
              <w:rPr>
                <w:b/>
              </w:rPr>
            </w:pPr>
          </w:p>
        </w:tc>
        <w:tc>
          <w:tcPr>
            <w:tcW w:w="1643" w:type="pct"/>
            <w:gridSpan w:val="3"/>
          </w:tcPr>
          <w:p w:rsidR="00E72ABA" w:rsidRPr="0010689A" w:rsidRDefault="00E72ABA" w:rsidP="00BF3AFA">
            <w:pPr>
              <w:jc w:val="center"/>
              <w:rPr>
                <w:b/>
              </w:rPr>
            </w:pPr>
            <w:r w:rsidRPr="0010689A">
              <w:rPr>
                <w:b/>
              </w:rPr>
              <w:t>Аудиторная работа</w:t>
            </w:r>
          </w:p>
        </w:tc>
        <w:tc>
          <w:tcPr>
            <w:tcW w:w="1304" w:type="pct"/>
            <w:vMerge w:val="restart"/>
          </w:tcPr>
          <w:p w:rsidR="00E72ABA" w:rsidRPr="0010689A" w:rsidRDefault="00E72ABA" w:rsidP="00BF3AFA">
            <w:pPr>
              <w:jc w:val="center"/>
              <w:rPr>
                <w:b/>
              </w:rPr>
            </w:pPr>
            <w:r w:rsidRPr="0010689A">
              <w:rPr>
                <w:b/>
              </w:rPr>
              <w:t>Самостоятельная работа</w:t>
            </w:r>
          </w:p>
        </w:tc>
      </w:tr>
      <w:tr w:rsidR="00E72ABA" w:rsidRPr="005F0FCA" w:rsidTr="00BF3AFA">
        <w:trPr>
          <w:jc w:val="center"/>
        </w:trPr>
        <w:tc>
          <w:tcPr>
            <w:tcW w:w="404" w:type="pct"/>
            <w:vMerge/>
          </w:tcPr>
          <w:p w:rsidR="00E72ABA" w:rsidRPr="005F0FCA" w:rsidRDefault="00E72ABA" w:rsidP="00BF3AFA">
            <w:pPr>
              <w:jc w:val="both"/>
            </w:pPr>
          </w:p>
        </w:tc>
        <w:tc>
          <w:tcPr>
            <w:tcW w:w="1649" w:type="pct"/>
            <w:vMerge/>
          </w:tcPr>
          <w:p w:rsidR="00E72ABA" w:rsidRPr="005F0FCA" w:rsidRDefault="00E72ABA" w:rsidP="00BF3AFA">
            <w:pPr>
              <w:jc w:val="both"/>
            </w:pPr>
          </w:p>
        </w:tc>
        <w:tc>
          <w:tcPr>
            <w:tcW w:w="502" w:type="pct"/>
          </w:tcPr>
          <w:p w:rsidR="00E72ABA" w:rsidRPr="0010689A" w:rsidRDefault="00E72ABA" w:rsidP="00BF3AFA">
            <w:pPr>
              <w:jc w:val="center"/>
              <w:rPr>
                <w:b/>
              </w:rPr>
            </w:pPr>
            <w:r w:rsidRPr="0010689A">
              <w:rPr>
                <w:b/>
              </w:rPr>
              <w:t>ЛЗ</w:t>
            </w:r>
          </w:p>
        </w:tc>
        <w:tc>
          <w:tcPr>
            <w:tcW w:w="630" w:type="pct"/>
          </w:tcPr>
          <w:p w:rsidR="00E72ABA" w:rsidRPr="0010689A" w:rsidRDefault="00E72ABA" w:rsidP="00BF3AFA">
            <w:pPr>
              <w:jc w:val="center"/>
              <w:rPr>
                <w:b/>
              </w:rPr>
            </w:pPr>
            <w:r w:rsidRPr="0010689A">
              <w:rPr>
                <w:b/>
              </w:rPr>
              <w:t>ПЗ</w:t>
            </w:r>
          </w:p>
        </w:tc>
        <w:tc>
          <w:tcPr>
            <w:tcW w:w="511" w:type="pct"/>
          </w:tcPr>
          <w:p w:rsidR="00E72ABA" w:rsidRPr="0010689A" w:rsidRDefault="00E72ABA" w:rsidP="00BF3AFA">
            <w:pPr>
              <w:rPr>
                <w:b/>
              </w:rPr>
            </w:pPr>
            <w:r w:rsidRPr="0010689A">
              <w:rPr>
                <w:b/>
              </w:rPr>
              <w:t>ЛабЗ</w:t>
            </w:r>
          </w:p>
        </w:tc>
        <w:tc>
          <w:tcPr>
            <w:tcW w:w="1304" w:type="pct"/>
            <w:vMerge/>
          </w:tcPr>
          <w:p w:rsidR="00E72ABA" w:rsidRPr="005F0FCA" w:rsidRDefault="00E72ABA" w:rsidP="00BF3AFA">
            <w:pPr>
              <w:jc w:val="both"/>
            </w:pPr>
          </w:p>
        </w:tc>
      </w:tr>
      <w:tr w:rsidR="00E72ABA" w:rsidRPr="005F0FCA" w:rsidTr="00BF3AFA">
        <w:trPr>
          <w:trHeight w:val="469"/>
          <w:jc w:val="center"/>
        </w:trPr>
        <w:tc>
          <w:tcPr>
            <w:tcW w:w="404" w:type="pct"/>
          </w:tcPr>
          <w:p w:rsidR="00E72ABA" w:rsidRPr="005F0FCA" w:rsidRDefault="00E72ABA" w:rsidP="00BF3AFA">
            <w:pPr>
              <w:pStyle w:val="aa"/>
              <w:numPr>
                <w:ilvl w:val="0"/>
                <w:numId w:val="1"/>
              </w:numPr>
              <w:ind w:left="0"/>
              <w:jc w:val="both"/>
            </w:pPr>
            <w:r>
              <w:t>1</w:t>
            </w:r>
          </w:p>
        </w:tc>
        <w:tc>
          <w:tcPr>
            <w:tcW w:w="1649" w:type="pct"/>
          </w:tcPr>
          <w:p w:rsidR="00E72ABA" w:rsidRPr="00794B90" w:rsidRDefault="00E72ABA" w:rsidP="00BF3AFA">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2</w:t>
            </w:r>
          </w:p>
        </w:tc>
        <w:tc>
          <w:tcPr>
            <w:tcW w:w="1649" w:type="pct"/>
          </w:tcPr>
          <w:p w:rsidR="00E72ABA" w:rsidRPr="005F0FCA" w:rsidRDefault="00E72ABA" w:rsidP="00BF3AFA">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3</w:t>
            </w:r>
          </w:p>
        </w:tc>
        <w:tc>
          <w:tcPr>
            <w:tcW w:w="1649" w:type="pct"/>
          </w:tcPr>
          <w:p w:rsidR="00E72ABA" w:rsidRPr="005F0FCA" w:rsidRDefault="00E72ABA" w:rsidP="00BF3AFA">
            <w:pPr>
              <w:ind w:left="31"/>
              <w:jc w:val="both"/>
            </w:pPr>
            <w:r>
              <w:t>Строевые приемы и движение без оружия.</w:t>
            </w:r>
          </w:p>
        </w:tc>
        <w:tc>
          <w:tcPr>
            <w:tcW w:w="502" w:type="pct"/>
          </w:tcPr>
          <w:p w:rsidR="00E72ABA" w:rsidRPr="005F0FCA" w:rsidRDefault="00E72ABA" w:rsidP="00BF3AFA">
            <w:pPr>
              <w:jc w:val="center"/>
            </w:pPr>
            <w:r>
              <w:t>2</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4</w:t>
            </w:r>
          </w:p>
        </w:tc>
        <w:tc>
          <w:tcPr>
            <w:tcW w:w="1649" w:type="pct"/>
          </w:tcPr>
          <w:p w:rsidR="00E72ABA" w:rsidRPr="005F0FCA" w:rsidRDefault="00E72ABA" w:rsidP="00BF3AF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5</w:t>
            </w:r>
          </w:p>
        </w:tc>
        <w:tc>
          <w:tcPr>
            <w:tcW w:w="1649" w:type="pct"/>
          </w:tcPr>
          <w:p w:rsidR="00E72ABA" w:rsidRDefault="00E72ABA" w:rsidP="00BF3AF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E72ABA" w:rsidRPr="005F0FCA" w:rsidRDefault="00E72ABA" w:rsidP="00BF3AFA">
            <w:pPr>
              <w:ind w:left="31"/>
              <w:jc w:val="both"/>
            </w:pPr>
          </w:p>
        </w:tc>
        <w:tc>
          <w:tcPr>
            <w:tcW w:w="502" w:type="pct"/>
          </w:tcPr>
          <w:p w:rsidR="00E72ABA" w:rsidRPr="005F0FCA" w:rsidRDefault="00E72ABA" w:rsidP="00BF3AFA">
            <w:pPr>
              <w:jc w:val="center"/>
            </w:pPr>
            <w:r>
              <w:t>2</w:t>
            </w:r>
          </w:p>
        </w:tc>
        <w:tc>
          <w:tcPr>
            <w:tcW w:w="630" w:type="pct"/>
          </w:tcPr>
          <w:p w:rsidR="00E72ABA" w:rsidRPr="005F0FCA" w:rsidRDefault="00E72ABA" w:rsidP="00BF3AFA">
            <w:pPr>
              <w:jc w:val="center"/>
            </w:pPr>
            <w:r>
              <w:t>4</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6</w:t>
            </w:r>
          </w:p>
        </w:tc>
        <w:tc>
          <w:tcPr>
            <w:tcW w:w="1649" w:type="pct"/>
          </w:tcPr>
          <w:p w:rsidR="00E72ABA" w:rsidRDefault="00E72ABA" w:rsidP="00BF3AFA">
            <w:pPr>
              <w:ind w:left="31"/>
              <w:jc w:val="both"/>
            </w:pPr>
            <w:r>
              <w:t>Основы инженерного обеспечения.</w:t>
            </w:r>
          </w:p>
          <w:p w:rsidR="00E72ABA" w:rsidRPr="0010689A" w:rsidRDefault="00E72ABA" w:rsidP="00BF3AFA">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7</w:t>
            </w:r>
          </w:p>
        </w:tc>
        <w:tc>
          <w:tcPr>
            <w:tcW w:w="1649" w:type="pct"/>
          </w:tcPr>
          <w:p w:rsidR="00E72ABA" w:rsidRPr="005F0FCA" w:rsidRDefault="00E72ABA" w:rsidP="00BF3AFA">
            <w:pPr>
              <w:ind w:left="31"/>
              <w:jc w:val="both"/>
            </w:pPr>
            <w:r>
              <w:t>Ядерное, химическое, биологическое, зажигательное оружие.</w:t>
            </w:r>
          </w:p>
        </w:tc>
        <w:tc>
          <w:tcPr>
            <w:tcW w:w="502" w:type="pct"/>
          </w:tcPr>
          <w:p w:rsidR="00E72ABA" w:rsidRPr="005F0FCA" w:rsidRDefault="00E72ABA" w:rsidP="00BF3AFA">
            <w:pPr>
              <w:jc w:val="center"/>
            </w:pPr>
            <w:r>
              <w:t>1</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Pr="005F0FCA" w:rsidRDefault="00E72ABA" w:rsidP="00BF3AFA">
            <w:pPr>
              <w:pStyle w:val="aa"/>
              <w:numPr>
                <w:ilvl w:val="0"/>
                <w:numId w:val="1"/>
              </w:numPr>
              <w:ind w:left="0"/>
              <w:jc w:val="both"/>
            </w:pPr>
            <w:r>
              <w:t>8</w:t>
            </w:r>
          </w:p>
        </w:tc>
        <w:tc>
          <w:tcPr>
            <w:tcW w:w="1649" w:type="pct"/>
          </w:tcPr>
          <w:p w:rsidR="00E72ABA" w:rsidRPr="005F0FCA" w:rsidRDefault="00E72ABA" w:rsidP="00BF3AFA">
            <w:pPr>
              <w:ind w:left="31"/>
              <w:jc w:val="both"/>
            </w:pPr>
            <w:r>
              <w:t>Радиационная, химическая и биологическая защита.</w:t>
            </w:r>
          </w:p>
        </w:tc>
        <w:tc>
          <w:tcPr>
            <w:tcW w:w="502" w:type="pct"/>
          </w:tcPr>
          <w:p w:rsidR="00E72ABA" w:rsidRPr="005F0FCA" w:rsidRDefault="00E72ABA" w:rsidP="00BF3AFA">
            <w:pPr>
              <w:jc w:val="center"/>
            </w:pPr>
            <w:r>
              <w:t>2</w:t>
            </w:r>
          </w:p>
        </w:tc>
        <w:tc>
          <w:tcPr>
            <w:tcW w:w="630" w:type="pct"/>
          </w:tcPr>
          <w:p w:rsidR="00E72ABA" w:rsidRPr="005F0FC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9</w:t>
            </w:r>
          </w:p>
        </w:tc>
        <w:tc>
          <w:tcPr>
            <w:tcW w:w="1649" w:type="pct"/>
          </w:tcPr>
          <w:p w:rsidR="00E72ABA" w:rsidRDefault="00E72ABA" w:rsidP="00BF3AFA">
            <w:pPr>
              <w:ind w:left="31" w:right="231"/>
              <w:jc w:val="both"/>
            </w:pPr>
            <w:r>
              <w:t>Местность как элемент боевой обстановки.</w:t>
            </w:r>
          </w:p>
          <w:p w:rsidR="00E72ABA" w:rsidRDefault="00E72ABA" w:rsidP="00BF3AFA">
            <w:pPr>
              <w:ind w:left="31" w:right="231"/>
              <w:jc w:val="both"/>
            </w:pPr>
            <w:r>
              <w:t xml:space="preserve">Измерения и ориентирование на местности без карты, движение по азимутам. </w:t>
            </w:r>
          </w:p>
          <w:p w:rsidR="00E72ABA" w:rsidRDefault="00E72ABA" w:rsidP="00BF3AFA">
            <w:pPr>
              <w:spacing w:after="3" w:line="259" w:lineRule="auto"/>
              <w:ind w:left="31" w:right="231"/>
              <w:jc w:val="both"/>
            </w:pPr>
            <w:r>
              <w:t xml:space="preserve">Топографические карты и их чтение, подготовка к работе.  </w:t>
            </w:r>
          </w:p>
          <w:p w:rsidR="00E72ABA" w:rsidRPr="005F0FCA" w:rsidRDefault="00E72ABA" w:rsidP="00BF3AFA">
            <w:pPr>
              <w:ind w:left="31"/>
              <w:jc w:val="both"/>
            </w:pPr>
            <w:r>
              <w:t>Определение координат объектов и целеуказания по карте.</w:t>
            </w:r>
          </w:p>
        </w:tc>
        <w:tc>
          <w:tcPr>
            <w:tcW w:w="502" w:type="pct"/>
          </w:tcPr>
          <w:p w:rsidR="00E72ABA" w:rsidRDefault="00E72ABA" w:rsidP="00BF3AFA">
            <w:pPr>
              <w:jc w:val="center"/>
            </w:pPr>
            <w:r>
              <w:t>2</w:t>
            </w:r>
          </w:p>
        </w:tc>
        <w:tc>
          <w:tcPr>
            <w:tcW w:w="630" w:type="pct"/>
          </w:tcPr>
          <w:p w:rsidR="00E72AB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10</w:t>
            </w:r>
          </w:p>
        </w:tc>
        <w:tc>
          <w:tcPr>
            <w:tcW w:w="1649" w:type="pct"/>
          </w:tcPr>
          <w:p w:rsidR="00E72ABA" w:rsidRPr="005F0FCA" w:rsidRDefault="00E72ABA" w:rsidP="00BF3AFA">
            <w:pPr>
              <w:ind w:left="31"/>
              <w:jc w:val="both"/>
            </w:pPr>
            <w:r>
              <w:t>Медицинское обеспечение войск (сил).</w:t>
            </w:r>
          </w:p>
        </w:tc>
        <w:tc>
          <w:tcPr>
            <w:tcW w:w="502" w:type="pct"/>
          </w:tcPr>
          <w:p w:rsidR="00E72ABA" w:rsidRDefault="00E72ABA" w:rsidP="00BF3AFA">
            <w:pPr>
              <w:jc w:val="center"/>
            </w:pPr>
            <w:r>
              <w:t>2</w:t>
            </w:r>
          </w:p>
        </w:tc>
        <w:tc>
          <w:tcPr>
            <w:tcW w:w="630" w:type="pct"/>
          </w:tcPr>
          <w:p w:rsidR="00E72AB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11</w:t>
            </w:r>
          </w:p>
        </w:tc>
        <w:tc>
          <w:tcPr>
            <w:tcW w:w="1649" w:type="pct"/>
          </w:tcPr>
          <w:p w:rsidR="00E72ABA" w:rsidRPr="005F0FCA" w:rsidRDefault="00E72ABA" w:rsidP="00BF3AFA">
            <w:pPr>
              <w:ind w:left="31" w:right="231"/>
              <w:jc w:val="both"/>
            </w:pPr>
            <w:r>
              <w:t>Первая медицинская  помощь при ранениях, травмах и особых случаях.</w:t>
            </w:r>
          </w:p>
        </w:tc>
        <w:tc>
          <w:tcPr>
            <w:tcW w:w="502" w:type="pct"/>
          </w:tcPr>
          <w:p w:rsidR="00E72ABA" w:rsidRDefault="00E72ABA" w:rsidP="00BF3AFA">
            <w:pPr>
              <w:jc w:val="center"/>
            </w:pPr>
            <w:r>
              <w:t>2</w:t>
            </w:r>
          </w:p>
        </w:tc>
        <w:tc>
          <w:tcPr>
            <w:tcW w:w="630" w:type="pct"/>
          </w:tcPr>
          <w:p w:rsidR="00E72ABA" w:rsidRDefault="00E72ABA" w:rsidP="00BF3AFA">
            <w:pPr>
              <w:jc w:val="center"/>
            </w:pPr>
            <w:r>
              <w:t>4</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12</w:t>
            </w:r>
          </w:p>
        </w:tc>
        <w:tc>
          <w:tcPr>
            <w:tcW w:w="1649" w:type="pct"/>
          </w:tcPr>
          <w:p w:rsidR="00E72ABA" w:rsidRPr="005F0FCA" w:rsidRDefault="00E72ABA" w:rsidP="00BF3AF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E72ABA" w:rsidRDefault="00E72ABA" w:rsidP="00BF3AFA">
            <w:pPr>
              <w:jc w:val="center"/>
            </w:pPr>
            <w:r>
              <w:t>1</w:t>
            </w:r>
          </w:p>
        </w:tc>
        <w:tc>
          <w:tcPr>
            <w:tcW w:w="630" w:type="pct"/>
          </w:tcPr>
          <w:p w:rsidR="00E72AB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1</w:t>
            </w:r>
          </w:p>
        </w:tc>
      </w:tr>
      <w:tr w:rsidR="00E72ABA" w:rsidRPr="005F0FCA" w:rsidTr="00BF3AFA">
        <w:trPr>
          <w:jc w:val="center"/>
        </w:trPr>
        <w:tc>
          <w:tcPr>
            <w:tcW w:w="404" w:type="pct"/>
          </w:tcPr>
          <w:p w:rsidR="00E72ABA" w:rsidRDefault="00E72ABA" w:rsidP="00BF3AFA">
            <w:pPr>
              <w:pStyle w:val="aa"/>
              <w:numPr>
                <w:ilvl w:val="0"/>
                <w:numId w:val="1"/>
              </w:numPr>
              <w:ind w:left="0"/>
              <w:jc w:val="both"/>
            </w:pPr>
            <w:r>
              <w:t>13</w:t>
            </w:r>
          </w:p>
        </w:tc>
        <w:tc>
          <w:tcPr>
            <w:tcW w:w="1649" w:type="pct"/>
          </w:tcPr>
          <w:p w:rsidR="00E72ABA" w:rsidRPr="005F0FCA" w:rsidRDefault="00E72ABA" w:rsidP="00BF3AF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E72ABA" w:rsidRDefault="00E72ABA" w:rsidP="00BF3AFA">
            <w:pPr>
              <w:jc w:val="center"/>
            </w:pPr>
            <w:r>
              <w:t>2</w:t>
            </w:r>
          </w:p>
        </w:tc>
        <w:tc>
          <w:tcPr>
            <w:tcW w:w="630" w:type="pct"/>
          </w:tcPr>
          <w:p w:rsidR="00E72ABA" w:rsidRDefault="00E72ABA" w:rsidP="00BF3AFA">
            <w:pPr>
              <w:jc w:val="center"/>
            </w:pPr>
            <w:r>
              <w:t>2</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w:t>
            </w:r>
          </w:p>
        </w:tc>
      </w:tr>
      <w:tr w:rsidR="00E72ABA" w:rsidRPr="005F0FCA" w:rsidTr="00BF3AFA">
        <w:trPr>
          <w:jc w:val="center"/>
        </w:trPr>
        <w:tc>
          <w:tcPr>
            <w:tcW w:w="404" w:type="pct"/>
          </w:tcPr>
          <w:p w:rsidR="00E72ABA" w:rsidRPr="005F0FCA" w:rsidRDefault="00E72ABA" w:rsidP="00BF3AFA">
            <w:pPr>
              <w:pStyle w:val="aa"/>
              <w:ind w:left="0"/>
              <w:jc w:val="both"/>
            </w:pPr>
          </w:p>
        </w:tc>
        <w:tc>
          <w:tcPr>
            <w:tcW w:w="1649" w:type="pct"/>
          </w:tcPr>
          <w:p w:rsidR="00E72ABA" w:rsidRPr="005F0FCA" w:rsidRDefault="00E72ABA" w:rsidP="00BF3AFA">
            <w:pPr>
              <w:jc w:val="both"/>
            </w:pPr>
            <w:r w:rsidRPr="005F0FCA">
              <w:t xml:space="preserve">Итого </w:t>
            </w:r>
          </w:p>
        </w:tc>
        <w:tc>
          <w:tcPr>
            <w:tcW w:w="502" w:type="pct"/>
          </w:tcPr>
          <w:p w:rsidR="00E72ABA" w:rsidRPr="005F0FCA" w:rsidRDefault="00E72ABA" w:rsidP="00BF3AFA">
            <w:pPr>
              <w:jc w:val="center"/>
            </w:pPr>
            <w:r>
              <w:t>20</w:t>
            </w:r>
          </w:p>
        </w:tc>
        <w:tc>
          <w:tcPr>
            <w:tcW w:w="630" w:type="pct"/>
          </w:tcPr>
          <w:p w:rsidR="00E72ABA" w:rsidRPr="005F0FCA" w:rsidRDefault="00E72ABA" w:rsidP="00BF3AFA">
            <w:pPr>
              <w:jc w:val="center"/>
            </w:pPr>
            <w:r>
              <w:t>30</w:t>
            </w:r>
          </w:p>
        </w:tc>
        <w:tc>
          <w:tcPr>
            <w:tcW w:w="511" w:type="pct"/>
          </w:tcPr>
          <w:p w:rsidR="00E72ABA" w:rsidRPr="005F0FCA" w:rsidRDefault="00E72ABA" w:rsidP="00BF3AFA">
            <w:pPr>
              <w:jc w:val="center"/>
            </w:pPr>
          </w:p>
        </w:tc>
        <w:tc>
          <w:tcPr>
            <w:tcW w:w="1304" w:type="pct"/>
          </w:tcPr>
          <w:p w:rsidR="00E72ABA" w:rsidRPr="005F0FCA" w:rsidRDefault="00E72ABA" w:rsidP="00BF3AFA">
            <w:pPr>
              <w:jc w:val="center"/>
            </w:pPr>
            <w:r>
              <w:t>20</w:t>
            </w:r>
          </w:p>
        </w:tc>
      </w:tr>
    </w:tbl>
    <w:p w:rsidR="00E72ABA" w:rsidRPr="005F0FCA" w:rsidRDefault="00E72ABA"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E417B1"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E417B1"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B417BC" w:rsidRDefault="00B417BC" w:rsidP="00532F02">
      <w:pPr>
        <w:ind w:firstLine="709"/>
        <w:jc w:val="both"/>
        <w:rPr>
          <w:b/>
          <w:bCs/>
          <w:i/>
          <w:iCs/>
        </w:rPr>
      </w:pP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E417B1"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E417B1"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E417B1"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B417BC" w:rsidRPr="003F4282" w:rsidRDefault="00B417BC"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417BC">
        <w:rPr>
          <w:b/>
          <w:bCs/>
          <w:lang w:eastAsia="en-US"/>
        </w:rPr>
        <w:t>сформированности компетенции)</w:t>
      </w:r>
      <w:r w:rsidR="00832158" w:rsidRPr="00B417BC">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B417BC" w:rsidRDefault="00190FB8" w:rsidP="00B417BC">
      <w:pPr>
        <w:pStyle w:val="aa"/>
        <w:widowControl/>
        <w:numPr>
          <w:ilvl w:val="0"/>
          <w:numId w:val="17"/>
        </w:numPr>
        <w:jc w:val="both"/>
        <w:rPr>
          <w:b/>
          <w:bCs/>
        </w:rPr>
      </w:pPr>
      <w:r w:rsidRPr="00B417B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7B1" w:rsidRDefault="00E417B1" w:rsidP="00700678">
      <w:r>
        <w:separator/>
      </w:r>
    </w:p>
  </w:endnote>
  <w:endnote w:type="continuationSeparator" w:id="0">
    <w:p w:rsidR="00E417B1" w:rsidRDefault="00E417B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7B1" w:rsidRDefault="00E417B1" w:rsidP="00700678">
      <w:r>
        <w:separator/>
      </w:r>
    </w:p>
  </w:footnote>
  <w:footnote w:type="continuationSeparator" w:id="0">
    <w:p w:rsidR="00E417B1" w:rsidRDefault="00E417B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D66A7"/>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15E7"/>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B6D3B"/>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17BC"/>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17B1"/>
    <w:rsid w:val="00E42920"/>
    <w:rsid w:val="00E47DBD"/>
    <w:rsid w:val="00E5078C"/>
    <w:rsid w:val="00E5286A"/>
    <w:rsid w:val="00E5542C"/>
    <w:rsid w:val="00E6274F"/>
    <w:rsid w:val="00E72ABA"/>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D6D6F"/>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6D8B03"/>
  <w15:docId w15:val="{955B4408-2CE2-4E5B-A0FD-08E8A708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0396F-29BD-474E-ACF5-A8909D57E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11335</Words>
  <Characters>64614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cp:revision>
  <cp:lastPrinted>2017-11-08T06:25:00Z</cp:lastPrinted>
  <dcterms:created xsi:type="dcterms:W3CDTF">2023-03-30T11:27:00Z</dcterms:created>
  <dcterms:modified xsi:type="dcterms:W3CDTF">2025-04-01T11:32:00Z</dcterms:modified>
</cp:coreProperties>
</file>